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Times New Roman"/>
        </w:rPr>
      </w:pPr>
      <w:r>
        <w:rPr>
          <w:rFonts w:hint="eastAsia" w:cs="宋体"/>
        </w:rPr>
        <w:t>在线考试说明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考试前期准备</w:t>
      </w:r>
    </w:p>
    <w:p>
      <w:pPr>
        <w:pStyle w:val="24"/>
        <w:numPr>
          <w:ilvl w:val="0"/>
          <w:numId w:val="2"/>
        </w:numPr>
        <w:ind w:firstLineChars="0"/>
        <w:rPr>
          <w:rFonts w:cs="Times New Roman"/>
        </w:rPr>
      </w:pPr>
      <w:r>
        <w:rPr>
          <w:rFonts w:hint="eastAsia" w:cs="宋体"/>
        </w:rPr>
        <w:t>考试开始前学生必须绑定学号，系统认证身份后在规定的时间范围内参加考试。</w:t>
      </w:r>
    </w:p>
    <w:p>
      <w:pPr>
        <w:pStyle w:val="24"/>
        <w:numPr>
          <w:ilvl w:val="0"/>
          <w:numId w:val="2"/>
        </w:numPr>
        <w:ind w:firstLineChars="0"/>
        <w:rPr>
          <w:rFonts w:cs="Times New Roman"/>
        </w:rPr>
      </w:pPr>
      <w:r>
        <w:rPr>
          <w:rFonts w:hint="eastAsia" w:cs="宋体"/>
        </w:rPr>
        <w:t>苹果</w:t>
      </w:r>
      <w:r>
        <w:t>iOS9</w:t>
      </w:r>
      <w:r>
        <w:rPr>
          <w:rFonts w:hint="eastAsia" w:cs="宋体"/>
        </w:rPr>
        <w:t>手机安装完</w:t>
      </w:r>
      <w:r>
        <w:t>App</w:t>
      </w:r>
      <w:r>
        <w:rPr>
          <w:rFonts w:hint="eastAsia" w:cs="宋体"/>
        </w:rPr>
        <w:t>后请进入“设置”</w:t>
      </w:r>
      <w:r>
        <w:t>-&gt;</w:t>
      </w:r>
      <w:r>
        <w:rPr>
          <w:rFonts w:hint="eastAsia" w:cs="宋体"/>
        </w:rPr>
        <w:t>“通用”</w:t>
      </w:r>
      <w:r>
        <w:t>-&gt;</w:t>
      </w:r>
      <w:r>
        <w:rPr>
          <w:rFonts w:hint="eastAsia" w:cs="宋体"/>
        </w:rPr>
        <w:t>“描述文件”，信任以下证书：</w:t>
      </w:r>
      <w:r>
        <w:t>Nanjing Agricultural University</w:t>
      </w:r>
      <w:r>
        <w:rPr>
          <w:rFonts w:hint="eastAsia" w:cs="宋体"/>
        </w:rPr>
        <w:t>。</w:t>
      </w:r>
    </w:p>
    <w:p>
      <w:pPr>
        <w:pStyle w:val="24"/>
        <w:numPr>
          <w:ilvl w:val="0"/>
          <w:numId w:val="2"/>
        </w:numPr>
        <w:ind w:firstLineChars="0"/>
        <w:rPr>
          <w:rFonts w:cs="Times New Roman"/>
        </w:rPr>
      </w:pPr>
      <w:r>
        <w:rPr>
          <w:rFonts w:hint="eastAsia" w:cs="宋体"/>
        </w:rPr>
        <w:t>学生在使用应用过程中遇到任何疑问请加入</w:t>
      </w:r>
      <w:r>
        <w:t>QQ</w:t>
      </w:r>
      <w:r>
        <w:rPr>
          <w:rFonts w:hint="eastAsia" w:cs="宋体"/>
        </w:rPr>
        <w:t>群：</w:t>
      </w:r>
      <w:r>
        <w:t>479856832</w:t>
      </w:r>
      <w:r>
        <w:rPr>
          <w:rFonts w:hint="eastAsia" w:cs="宋体"/>
        </w:rPr>
        <w:t>。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手机显示考试须知</w:t>
      </w:r>
    </w:p>
    <w:p>
      <w:pPr>
        <w:pStyle w:val="24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hint="eastAsia" w:cs="宋体"/>
        </w:rPr>
        <w:t>开始答题前请核对试卷上姓名、学号信息是否与本人相符。</w:t>
      </w:r>
    </w:p>
    <w:p>
      <w:pPr>
        <w:pStyle w:val="24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hint="eastAsia" w:cs="宋体"/>
        </w:rPr>
        <w:t>开始考试后请在规定的时间内答题并提交试卷。</w:t>
      </w:r>
    </w:p>
    <w:p>
      <w:pPr>
        <w:pStyle w:val="24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hint="eastAsia" w:cs="宋体"/>
        </w:rPr>
        <w:t>考试过程中如离开答题界面系统将继续计时，请及时返回答题。</w:t>
      </w:r>
    </w:p>
    <w:p>
      <w:pPr>
        <w:pStyle w:val="24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hint="eastAsia" w:cs="宋体"/>
        </w:rPr>
        <w:t>考试练习开放时间：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 w:cs="宋体"/>
        </w:rPr>
        <w:t>月</w:t>
      </w:r>
      <w:r>
        <w:rPr>
          <w:rFonts w:hint="eastAsia" w:cs="宋体"/>
          <w:lang w:val="en-US" w:eastAsia="zh-CN"/>
        </w:rPr>
        <w:t>30日</w:t>
      </w:r>
      <w:r>
        <w:t>8:00</w:t>
      </w:r>
      <w:r>
        <w:rPr>
          <w:rFonts w:cs="宋体"/>
        </w:rPr>
        <w:t>—</w:t>
      </w:r>
      <w:r>
        <w:rPr>
          <w:rFonts w:hint="eastAsia" w:cs="宋体"/>
          <w:lang w:val="en-US" w:eastAsia="zh-CN"/>
        </w:rPr>
        <w:t>6</w:t>
      </w:r>
      <w:r>
        <w:rPr>
          <w:rFonts w:hint="eastAsia" w:cs="宋体"/>
        </w:rPr>
        <w:t>月</w:t>
      </w:r>
      <w:r>
        <w:rPr>
          <w:rFonts w:hint="eastAsia" w:cs="宋体"/>
          <w:lang w:val="en-US" w:eastAsia="zh-CN"/>
        </w:rPr>
        <w:t>12日</w:t>
      </w:r>
      <w:r>
        <w:rPr>
          <w:rFonts w:hint="eastAsia"/>
          <w:lang w:val="en-US" w:eastAsia="zh-CN"/>
        </w:rPr>
        <w:t>20</w:t>
      </w:r>
      <w:r>
        <w:t>:00</w:t>
      </w:r>
    </w:p>
    <w:p>
      <w:pPr>
        <w:pStyle w:val="24"/>
        <w:numPr>
          <w:ilvl w:val="0"/>
          <w:numId w:val="3"/>
        </w:numPr>
        <w:ind w:firstLineChars="0"/>
        <w:rPr>
          <w:rFonts w:cs="Times New Roman"/>
        </w:rPr>
      </w:pPr>
      <w:r>
        <w:rPr>
          <w:rFonts w:hint="eastAsia" w:cs="宋体"/>
        </w:rPr>
        <w:t>考试时间：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6日</w:t>
      </w:r>
      <w:r>
        <w:t>8:00</w:t>
      </w:r>
      <w:r>
        <w:rPr>
          <w:rFonts w:cs="宋体"/>
        </w:rPr>
        <w:t>—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月</w:t>
      </w:r>
      <w:r>
        <w:rPr>
          <w:rFonts w:hint="eastAsia" w:cs="宋体"/>
          <w:lang w:val="en-US" w:eastAsia="zh-CN"/>
        </w:rPr>
        <w:t>12日</w:t>
      </w:r>
      <w:r>
        <w:t>2</w:t>
      </w:r>
      <w:r>
        <w:rPr>
          <w:rFonts w:hint="eastAsia"/>
          <w:lang w:val="en-US" w:eastAsia="zh-CN"/>
        </w:rPr>
        <w:t>0</w:t>
      </w:r>
      <w:r>
        <w:t>:00</w:t>
      </w:r>
      <w:r>
        <w:rPr>
          <w:rFonts w:hint="eastAsia" w:cs="宋体"/>
        </w:rPr>
        <w:t>（一年级）</w:t>
      </w:r>
    </w:p>
    <w:p>
      <w:pPr>
        <w:pStyle w:val="24"/>
        <w:ind w:firstLine="0" w:firstLineChars="0"/>
        <w:rPr>
          <w:rFonts w:cs="Times New Roman"/>
        </w:rPr>
      </w:pPr>
      <w:r>
        <w:t xml:space="preserve">              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>6日</w:t>
      </w:r>
      <w:r>
        <w:t>8:00</w:t>
      </w:r>
      <w:r>
        <w:rPr>
          <w:rFonts w:cs="宋体"/>
        </w:rPr>
        <w:t>—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月</w:t>
      </w:r>
      <w:r>
        <w:rPr>
          <w:rFonts w:hint="eastAsia" w:cs="宋体"/>
          <w:lang w:val="en-US" w:eastAsia="zh-CN"/>
        </w:rPr>
        <w:t>12日</w:t>
      </w:r>
      <w:r>
        <w:t>2</w:t>
      </w:r>
      <w:r>
        <w:rPr>
          <w:rFonts w:hint="eastAsia"/>
          <w:lang w:val="en-US" w:eastAsia="zh-CN"/>
        </w:rPr>
        <w:t>0</w:t>
      </w:r>
      <w:r>
        <w:t>:00</w:t>
      </w:r>
      <w:r>
        <w:rPr>
          <w:rFonts w:hint="eastAsia" w:cs="宋体"/>
        </w:rPr>
        <w:t>（二年级）</w:t>
      </w:r>
    </w:p>
    <w:p>
      <w:pPr>
        <w:pStyle w:val="24"/>
        <w:numPr>
          <w:ilvl w:val="0"/>
          <w:numId w:val="4"/>
        </w:numPr>
        <w:tabs>
          <w:tab w:val="left" w:pos="525"/>
        </w:tabs>
        <w:ind w:firstLineChars="0"/>
        <w:rPr>
          <w:rFonts w:cs="Times New Roman"/>
        </w:rPr>
      </w:pPr>
      <w:r>
        <w:rPr>
          <w:rFonts w:hint="eastAsia" w:cs="宋体"/>
        </w:rPr>
        <w:t>系统自动从题库中抽取</w:t>
      </w:r>
      <w:r>
        <w:t>50</w:t>
      </w:r>
      <w:r>
        <w:rPr>
          <w:rFonts w:hint="eastAsia" w:cs="宋体"/>
        </w:rPr>
        <w:t>题考题，（选择、判断题）每题</w:t>
      </w:r>
      <w:r>
        <w:t>2</w:t>
      </w:r>
      <w:r>
        <w:rPr>
          <w:rFonts w:hint="eastAsia" w:cs="宋体"/>
        </w:rPr>
        <w:t>分，总分</w:t>
      </w:r>
      <w:r>
        <w:t>100</w:t>
      </w:r>
      <w:r>
        <w:rPr>
          <w:rFonts w:hint="eastAsia" w:cs="宋体"/>
        </w:rPr>
        <w:t>分，每次考试时间：</w:t>
      </w:r>
      <w:r>
        <w:t>30</w:t>
      </w:r>
      <w:r>
        <w:rPr>
          <w:rFonts w:hint="eastAsia" w:cs="宋体"/>
        </w:rPr>
        <w:t>分钟。</w:t>
      </w:r>
    </w:p>
    <w:p>
      <w:pPr>
        <w:pStyle w:val="24"/>
        <w:numPr>
          <w:ilvl w:val="0"/>
          <w:numId w:val="4"/>
        </w:numPr>
        <w:tabs>
          <w:tab w:val="left" w:pos="525"/>
        </w:tabs>
        <w:ind w:firstLineChars="0"/>
        <w:rPr>
          <w:rFonts w:cs="Times New Roman"/>
        </w:rPr>
      </w:pPr>
      <w:r>
        <w:rPr>
          <w:rFonts w:hint="eastAsia" w:cs="宋体"/>
        </w:rPr>
        <w:t>学生可以在规定的考试时间内试考</w:t>
      </w:r>
      <w:r>
        <w:t>3</w:t>
      </w:r>
      <w:r>
        <w:rPr>
          <w:rFonts w:hint="eastAsia" w:cs="宋体"/>
        </w:rPr>
        <w:t>次，系统会自动录取最优成绩直接导入教师成绩核算系统。</w:t>
      </w:r>
    </w:p>
    <w:p>
      <w:pPr>
        <w:pStyle w:val="24"/>
        <w:numPr>
          <w:ilvl w:val="0"/>
          <w:numId w:val="4"/>
        </w:numPr>
        <w:tabs>
          <w:tab w:val="left" w:pos="525"/>
        </w:tabs>
        <w:ind w:firstLineChars="0"/>
        <w:rPr>
          <w:rFonts w:cs="Times New Roman"/>
        </w:rPr>
      </w:pPr>
      <w:r>
        <w:rPr>
          <w:rFonts w:hint="eastAsia" w:cs="宋体"/>
        </w:rPr>
        <w:t>学生必须在规定考试时间内完成考试，如错过考试时间，系统自动关闭，</w:t>
      </w:r>
      <w:r>
        <w:rPr>
          <w:rFonts w:hint="eastAsia" w:cs="宋体"/>
          <w:lang w:eastAsia="zh-CN"/>
        </w:rPr>
        <w:t>则</w:t>
      </w:r>
      <w:bookmarkStart w:id="0" w:name="_GoBack"/>
      <w:bookmarkEnd w:id="0"/>
      <w:r>
        <w:rPr>
          <w:rFonts w:hint="eastAsia" w:cs="宋体"/>
        </w:rPr>
        <w:t>学期体育理论考试将记为</w:t>
      </w:r>
      <w:r>
        <w:rPr>
          <w:rFonts w:hint="eastAsia" w:cs="宋体"/>
          <w:lang w:val="en-US" w:eastAsia="zh-CN"/>
        </w:rPr>
        <w:t>0</w:t>
      </w:r>
      <w:r>
        <w:rPr>
          <w:rFonts w:hint="eastAsia" w:cs="宋体"/>
        </w:rPr>
        <w:t>分。</w:t>
      </w:r>
    </w:p>
    <w:p>
      <w:pPr>
        <w:rPr>
          <w:rFonts w:cs="Times New Roman"/>
        </w:rPr>
      </w:pPr>
    </w:p>
    <w:p>
      <w:pPr>
        <w:pStyle w:val="3"/>
        <w:rPr>
          <w:rFonts w:cs="Times New Roman"/>
        </w:rPr>
      </w:pPr>
      <w:r>
        <w:rPr>
          <w:rFonts w:hint="eastAsia" w:cs="宋体"/>
        </w:rPr>
        <w:t>考试流程</w:t>
      </w:r>
    </w:p>
    <w:p>
      <w:pPr>
        <w:jc w:val="center"/>
        <w:rPr>
          <w:rFonts w:cs="Times New Roman"/>
        </w:rPr>
      </w:pPr>
      <w:r>
        <w:rPr>
          <w:rFonts w:cs="Times New Roman"/>
        </w:rPr>
        <w:pict>
          <v:shape id="_x0000_i1025" o:spt="75" type="#_x0000_t75" style="height:198pt;width:377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cs="Times New Roman"/>
        </w:rPr>
      </w:pPr>
      <w:r>
        <w:rPr>
          <w:rFonts w:hint="eastAsia" w:cs="宋体"/>
        </w:rPr>
        <w:t>应用下载</w:t>
      </w:r>
    </w:p>
    <w:p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好动校园</w:t>
      </w:r>
      <w:r>
        <w:rPr>
          <w:b/>
          <w:bCs/>
          <w:sz w:val="52"/>
          <w:szCs w:val="52"/>
        </w:rPr>
        <w:t>-</w:t>
      </w:r>
      <w:r>
        <w:rPr>
          <w:rFonts w:hint="eastAsia" w:cs="宋体"/>
          <w:b/>
          <w:bCs/>
          <w:sz w:val="52"/>
          <w:szCs w:val="52"/>
        </w:rPr>
        <w:t>学生应用</w:t>
      </w:r>
    </w:p>
    <w:p>
      <w:pPr>
        <w:jc w:val="center"/>
        <w:rPr>
          <w:rFonts w:cs="Times New Roman"/>
        </w:rPr>
      </w:pPr>
      <w:r>
        <w:rPr>
          <w:rFonts w:cs="Times New Roman"/>
        </w:rPr>
        <w:pict>
          <v:shape id="_x0000_i1026" o:spt="75" type="#_x0000_t75" style="height:312.75pt;width:312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ind w:left="72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注：苹果</w:t>
      </w:r>
      <w:r>
        <w:rPr>
          <w:sz w:val="32"/>
          <w:szCs w:val="32"/>
        </w:rPr>
        <w:t>iOS9</w:t>
      </w:r>
      <w:r>
        <w:rPr>
          <w:rFonts w:hint="eastAsia" w:cs="宋体"/>
          <w:sz w:val="32"/>
          <w:szCs w:val="32"/>
        </w:rPr>
        <w:t>手机安装完</w:t>
      </w:r>
      <w:r>
        <w:rPr>
          <w:sz w:val="32"/>
          <w:szCs w:val="32"/>
        </w:rPr>
        <w:t>App</w:t>
      </w:r>
      <w:r>
        <w:rPr>
          <w:rFonts w:hint="eastAsia" w:cs="宋体"/>
          <w:sz w:val="32"/>
          <w:szCs w:val="32"/>
        </w:rPr>
        <w:t>后请进入“设置”</w:t>
      </w:r>
      <w:r>
        <w:rPr>
          <w:sz w:val="32"/>
          <w:szCs w:val="32"/>
        </w:rPr>
        <w:t>-&gt;</w:t>
      </w:r>
      <w:r>
        <w:rPr>
          <w:rFonts w:hint="eastAsia" w:cs="宋体"/>
          <w:sz w:val="32"/>
          <w:szCs w:val="32"/>
        </w:rPr>
        <w:t>“通用”</w:t>
      </w:r>
      <w:r>
        <w:rPr>
          <w:sz w:val="32"/>
          <w:szCs w:val="32"/>
        </w:rPr>
        <w:t>-&gt;</w:t>
      </w:r>
      <w:r>
        <w:rPr>
          <w:rFonts w:hint="eastAsia" w:cs="宋体"/>
          <w:sz w:val="32"/>
          <w:szCs w:val="32"/>
        </w:rPr>
        <w:t>“描述文件”，信任以下证书：</w:t>
      </w:r>
      <w:r>
        <w:rPr>
          <w:sz w:val="32"/>
          <w:szCs w:val="32"/>
        </w:rPr>
        <w:t>Nanjing Agricultural University</w:t>
      </w:r>
    </w:p>
    <w:p>
      <w:pPr>
        <w:jc w:val="center"/>
        <w:rPr>
          <w:rFonts w:cs="Times New Roman"/>
          <w:b/>
          <w:bCs/>
          <w:sz w:val="72"/>
          <w:szCs w:val="72"/>
        </w:rPr>
      </w:pPr>
      <w:r>
        <w:rPr>
          <w:rFonts w:hint="eastAsia" w:cs="宋体"/>
          <w:b/>
          <w:bCs/>
          <w:sz w:val="36"/>
          <w:szCs w:val="36"/>
        </w:rPr>
        <w:t>任何使用问题咨询请加</w:t>
      </w:r>
      <w:r>
        <w:rPr>
          <w:b/>
          <w:bCs/>
          <w:sz w:val="36"/>
          <w:szCs w:val="36"/>
        </w:rPr>
        <w:t>QQ</w:t>
      </w:r>
      <w:r>
        <w:rPr>
          <w:rFonts w:hint="eastAsia" w:cs="宋体"/>
          <w:b/>
          <w:bCs/>
          <w:sz w:val="36"/>
          <w:szCs w:val="36"/>
        </w:rPr>
        <w:t>群：</w:t>
      </w:r>
      <w:r>
        <w:rPr>
          <w:b/>
          <w:bCs/>
          <w:sz w:val="72"/>
          <w:szCs w:val="72"/>
        </w:rPr>
        <w:t>479856832</w:t>
      </w:r>
    </w:p>
    <w:p>
      <w:pPr>
        <w:ind w:firstLine="31680" w:firstLineChars="10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72"/>
          <w:szCs w:val="72"/>
        </w:rPr>
        <w:pict>
          <v:shape id="_x0000_i1027" o:spt="75" type="#_x0000_t75" style="height:199.5pt;width:145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138897">
    <w:nsid w:val="02923F51"/>
    <w:multiLevelType w:val="multilevel"/>
    <w:tmpl w:val="02923F5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87111569">
    <w:nsid w:val="5E996691"/>
    <w:multiLevelType w:val="multilevel"/>
    <w:tmpl w:val="5E996691"/>
    <w:lvl w:ilvl="0" w:tentative="1">
      <w:start w:val="1"/>
      <w:numFmt w:val="decimal"/>
      <w:pStyle w:val="2"/>
      <w:lvlText w:val="%1"/>
      <w:lvlJc w:val="left"/>
      <w:pPr>
        <w:ind w:left="432" w:hanging="432"/>
      </w:pPr>
    </w:lvl>
    <w:lvl w:ilvl="1" w:tentative="1">
      <w:start w:val="1"/>
      <w:numFmt w:val="decimal"/>
      <w:pStyle w:val="3"/>
      <w:lvlText w:val="%1.%2"/>
      <w:lvlJc w:val="left"/>
      <w:pPr>
        <w:ind w:left="576" w:hanging="576"/>
      </w:pPr>
    </w:lvl>
    <w:lvl w:ilvl="2" w:tentative="1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606812069">
    <w:nsid w:val="242B37A5"/>
    <w:multiLevelType w:val="multilevel"/>
    <w:tmpl w:val="242B37A5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1963717">
    <w:nsid w:val="0F9D3FC5"/>
    <w:multiLevelType w:val="multilevel"/>
    <w:tmpl w:val="0F9D3FC5"/>
    <w:lvl w:ilvl="0" w:tentative="1">
      <w:start w:val="6"/>
      <w:numFmt w:val="decimal"/>
      <w:lvlText w:val="%1．"/>
      <w:lvlJc w:val="left"/>
      <w:pPr>
        <w:tabs>
          <w:tab w:val="left" w:pos="525"/>
        </w:tabs>
        <w:ind w:left="525" w:hanging="52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587111569"/>
  </w:num>
  <w:num w:numId="2">
    <w:abstractNumId w:val="43138897"/>
  </w:num>
  <w:num w:numId="3">
    <w:abstractNumId w:val="606812069"/>
  </w:num>
  <w:num w:numId="4">
    <w:abstractNumId w:val="2619637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EE"/>
    <w:rsid w:val="000037C3"/>
    <w:rsid w:val="00044AF5"/>
    <w:rsid w:val="00066C03"/>
    <w:rsid w:val="000A5926"/>
    <w:rsid w:val="000C728A"/>
    <w:rsid w:val="000E02FC"/>
    <w:rsid w:val="000F4596"/>
    <w:rsid w:val="00110975"/>
    <w:rsid w:val="001470EE"/>
    <w:rsid w:val="0015046F"/>
    <w:rsid w:val="00161F2D"/>
    <w:rsid w:val="0019670E"/>
    <w:rsid w:val="001F0773"/>
    <w:rsid w:val="00266760"/>
    <w:rsid w:val="002A34B8"/>
    <w:rsid w:val="002B1A12"/>
    <w:rsid w:val="002D7066"/>
    <w:rsid w:val="003252FE"/>
    <w:rsid w:val="00374DF8"/>
    <w:rsid w:val="003A3317"/>
    <w:rsid w:val="004309A1"/>
    <w:rsid w:val="00446947"/>
    <w:rsid w:val="005142D1"/>
    <w:rsid w:val="00527CFA"/>
    <w:rsid w:val="005627A5"/>
    <w:rsid w:val="005A3AB9"/>
    <w:rsid w:val="005D7491"/>
    <w:rsid w:val="0060327C"/>
    <w:rsid w:val="00637C36"/>
    <w:rsid w:val="006428CB"/>
    <w:rsid w:val="0071499B"/>
    <w:rsid w:val="007155AF"/>
    <w:rsid w:val="0078515C"/>
    <w:rsid w:val="007A3C0F"/>
    <w:rsid w:val="008552C8"/>
    <w:rsid w:val="00877156"/>
    <w:rsid w:val="00910D6C"/>
    <w:rsid w:val="009412A6"/>
    <w:rsid w:val="00950E1E"/>
    <w:rsid w:val="00A0343B"/>
    <w:rsid w:val="00A05648"/>
    <w:rsid w:val="00A07C9A"/>
    <w:rsid w:val="00A620BC"/>
    <w:rsid w:val="00A85BE2"/>
    <w:rsid w:val="00A905EB"/>
    <w:rsid w:val="00AC2DF3"/>
    <w:rsid w:val="00B407A6"/>
    <w:rsid w:val="00B95102"/>
    <w:rsid w:val="00BA34C3"/>
    <w:rsid w:val="00BE5F7D"/>
    <w:rsid w:val="00BF7519"/>
    <w:rsid w:val="00CA2641"/>
    <w:rsid w:val="00CD79A2"/>
    <w:rsid w:val="00D50CEF"/>
    <w:rsid w:val="00E07E30"/>
    <w:rsid w:val="00E22669"/>
    <w:rsid w:val="00E52B61"/>
    <w:rsid w:val="00E977A4"/>
    <w:rsid w:val="00EE3DD0"/>
    <w:rsid w:val="00EF3ECA"/>
    <w:rsid w:val="00F4691B"/>
    <w:rsid w:val="00F54E17"/>
    <w:rsid w:val="00F74DE9"/>
    <w:rsid w:val="00FB13E7"/>
    <w:rsid w:val="00FB1D9B"/>
    <w:rsid w:val="00FD413A"/>
    <w:rsid w:val="00FF37A8"/>
    <w:rsid w:val="00FF77E6"/>
    <w:rsid w:val="3B8000F3"/>
    <w:rsid w:val="4A274E8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6">
    <w:name w:val="heading 5"/>
    <w:basedOn w:val="1"/>
    <w:next w:val="1"/>
    <w:link w:val="18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9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8">
    <w:name w:val="heading 7"/>
    <w:basedOn w:val="1"/>
    <w:next w:val="1"/>
    <w:link w:val="20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1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10">
    <w:name w:val="heading 9"/>
    <w:basedOn w:val="1"/>
    <w:next w:val="1"/>
    <w:link w:val="22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12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3"/>
    <w:semiHidden/>
    <w:uiPriority w:val="99"/>
    <w:rPr>
      <w:sz w:val="18"/>
      <w:szCs w:val="18"/>
    </w:rPr>
  </w:style>
  <w:style w:type="character" w:customStyle="1" w:styleId="14">
    <w:name w:val="Heading 1 Char"/>
    <w:basedOn w:val="12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5">
    <w:name w:val="Heading 2 Char"/>
    <w:basedOn w:val="12"/>
    <w:link w:val="3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6">
    <w:name w:val="Heading 3 Char"/>
    <w:basedOn w:val="12"/>
    <w:link w:val="4"/>
    <w:semiHidden/>
    <w:locked/>
    <w:uiPriority w:val="99"/>
    <w:rPr>
      <w:b/>
      <w:bCs/>
      <w:sz w:val="32"/>
      <w:szCs w:val="32"/>
    </w:rPr>
  </w:style>
  <w:style w:type="character" w:customStyle="1" w:styleId="17">
    <w:name w:val="Heading 4 Char"/>
    <w:basedOn w:val="12"/>
    <w:link w:val="5"/>
    <w:semiHidden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18">
    <w:name w:val="Heading 5 Char"/>
    <w:basedOn w:val="12"/>
    <w:link w:val="6"/>
    <w:semiHidden/>
    <w:locked/>
    <w:uiPriority w:val="99"/>
    <w:rPr>
      <w:b/>
      <w:bCs/>
      <w:sz w:val="28"/>
      <w:szCs w:val="28"/>
    </w:rPr>
  </w:style>
  <w:style w:type="character" w:customStyle="1" w:styleId="19">
    <w:name w:val="Heading 6 Char"/>
    <w:basedOn w:val="12"/>
    <w:link w:val="7"/>
    <w:semiHidden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0">
    <w:name w:val="Heading 7 Char"/>
    <w:basedOn w:val="12"/>
    <w:link w:val="8"/>
    <w:semiHidden/>
    <w:locked/>
    <w:uiPriority w:val="99"/>
    <w:rPr>
      <w:b/>
      <w:bCs/>
      <w:sz w:val="24"/>
      <w:szCs w:val="24"/>
    </w:rPr>
  </w:style>
  <w:style w:type="character" w:customStyle="1" w:styleId="21">
    <w:name w:val="Heading 8 Char"/>
    <w:basedOn w:val="12"/>
    <w:link w:val="9"/>
    <w:semiHidden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22">
    <w:name w:val="Heading 9 Char"/>
    <w:basedOn w:val="12"/>
    <w:link w:val="10"/>
    <w:semiHidden/>
    <w:locked/>
    <w:uiPriority w:val="99"/>
    <w:rPr>
      <w:rFonts w:ascii="Cambria" w:hAnsi="Cambria" w:eastAsia="宋体" w:cs="Cambria"/>
      <w:sz w:val="21"/>
      <w:szCs w:val="21"/>
    </w:rPr>
  </w:style>
  <w:style w:type="character" w:customStyle="1" w:styleId="23">
    <w:name w:val="Balloon Text Char"/>
    <w:basedOn w:val="12"/>
    <w:link w:val="11"/>
    <w:semiHidden/>
    <w:locked/>
    <w:uiPriority w:val="99"/>
    <w:rPr>
      <w:sz w:val="18"/>
      <w:szCs w:val="18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</Words>
  <Characters>576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2015-10-14T03:08:00Z</dcterms:created>
  <dc:creator>Anthony</dc:creator>
  <cp:lastModifiedBy>Administrator</cp:lastModifiedBy>
  <cp:lastPrinted>2015-12-01T03:31:00Z</cp:lastPrinted>
  <dcterms:modified xsi:type="dcterms:W3CDTF">2016-05-27T09:21:22Z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